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5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61"/>
        <w:gridCol w:w="11794"/>
      </w:tblGrid>
      <w:tr w:rsidR="00B31967" w:rsidRPr="00795A55" w:rsidTr="00B31967">
        <w:trPr>
          <w:trHeight w:val="3102"/>
        </w:trPr>
        <w:tc>
          <w:tcPr>
            <w:tcW w:w="4061" w:type="dxa"/>
          </w:tcPr>
          <w:p w:rsidR="00B31967" w:rsidRPr="00795A55" w:rsidRDefault="00B31967" w:rsidP="00BC56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94" w:type="dxa"/>
          </w:tcPr>
          <w:p w:rsidR="00B31967" w:rsidRPr="00795A55" w:rsidRDefault="00B31967" w:rsidP="00BC569C">
            <w:pPr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>ПРИЛОЖЕНИЕ № 1</w:t>
            </w:r>
          </w:p>
          <w:p w:rsidR="00B31967" w:rsidRDefault="00B31967" w:rsidP="00BC569C">
            <w:pPr>
              <w:jc w:val="center"/>
              <w:rPr>
                <w:color w:val="000000"/>
              </w:rPr>
            </w:pPr>
            <w:r w:rsidRPr="00795A55">
              <w:rPr>
                <w:color w:val="000000"/>
              </w:rPr>
              <w:t>к Порядку предоставления государственными медицинскими организациями Архангельской области единоврем</w:t>
            </w:r>
            <w:r>
              <w:rPr>
                <w:color w:val="000000"/>
              </w:rPr>
              <w:t xml:space="preserve">енных денежных выплат в связи </w:t>
            </w:r>
            <w:r w:rsidRPr="00795A55">
              <w:rPr>
                <w:color w:val="000000"/>
              </w:rPr>
              <w:t xml:space="preserve">с направлением женщин на родоразрешение </w:t>
            </w:r>
          </w:p>
          <w:p w:rsidR="00B31967" w:rsidRPr="00795A55" w:rsidRDefault="00B31967" w:rsidP="00BC569C">
            <w:pPr>
              <w:jc w:val="center"/>
              <w:rPr>
                <w:bCs/>
                <w:color w:val="000000"/>
              </w:rPr>
            </w:pPr>
            <w:r w:rsidRPr="00795A55">
              <w:rPr>
                <w:color w:val="000000"/>
              </w:rPr>
              <w:t>в государственные медицинские организации Архангельской области</w:t>
            </w:r>
          </w:p>
        </w:tc>
      </w:tr>
    </w:tbl>
    <w:p w:rsidR="00B31967" w:rsidRPr="00BD53E1" w:rsidRDefault="00B31967" w:rsidP="00B31967">
      <w:pPr>
        <w:jc w:val="center"/>
        <w:rPr>
          <w:b/>
          <w:bCs/>
        </w:rPr>
      </w:pPr>
    </w:p>
    <w:p w:rsidR="00B31967" w:rsidRPr="00BD53E1" w:rsidRDefault="00B31967" w:rsidP="00B31967">
      <w:pPr>
        <w:jc w:val="center"/>
        <w:rPr>
          <w:b/>
          <w:bCs/>
        </w:rPr>
      </w:pPr>
      <w:r w:rsidRPr="00BD53E1">
        <w:rPr>
          <w:b/>
          <w:bCs/>
        </w:rPr>
        <w:t>ЛИСТ МАРШРУТИЗАЦИИ</w:t>
      </w:r>
    </w:p>
    <w:p w:rsidR="00B31967" w:rsidRPr="00BD53E1" w:rsidRDefault="00B31967" w:rsidP="00B31967">
      <w:pPr>
        <w:jc w:val="center"/>
        <w:rPr>
          <w:b/>
          <w:bCs/>
        </w:rPr>
      </w:pPr>
      <w:hyperlink r:id="rId4" w:anchor="YANDEX_112" w:history="1"/>
      <w:r w:rsidRPr="00BD53E1">
        <w:rPr>
          <w:b/>
          <w:bCs/>
        </w:rPr>
        <w:t>женщин на родоразрешение в государственные медицинские организации Архангельской области</w:t>
      </w:r>
    </w:p>
    <w:p w:rsidR="00B31967" w:rsidRPr="00BD53E1" w:rsidRDefault="00B31967" w:rsidP="00B31967">
      <w:pPr>
        <w:jc w:val="center"/>
        <w:rPr>
          <w:b/>
          <w:bCs/>
          <w:sz w:val="16"/>
          <w:szCs w:val="16"/>
        </w:rPr>
      </w:pPr>
    </w:p>
    <w:p w:rsidR="00B31967" w:rsidRPr="00795A55" w:rsidRDefault="00B31967" w:rsidP="00B31967">
      <w:pPr>
        <w:jc w:val="center"/>
        <w:rPr>
          <w:b/>
          <w:sz w:val="27"/>
          <w:szCs w:val="27"/>
        </w:rPr>
      </w:pPr>
    </w:p>
    <w:tbl>
      <w:tblPr>
        <w:tblW w:w="539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66"/>
        <w:gridCol w:w="5380"/>
        <w:gridCol w:w="4246"/>
        <w:gridCol w:w="3256"/>
      </w:tblGrid>
      <w:tr w:rsidR="00B31967" w:rsidRPr="00BD53E1" w:rsidTr="00BC569C">
        <w:trPr>
          <w:trHeight w:val="74"/>
        </w:trPr>
        <w:tc>
          <w:tcPr>
            <w:tcW w:w="180" w:type="pct"/>
            <w:vMerge w:val="restart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№</w:t>
            </w:r>
          </w:p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Муниципальные образования Архангельской области</w:t>
            </w:r>
          </w:p>
        </w:tc>
        <w:tc>
          <w:tcPr>
            <w:tcW w:w="4099" w:type="pct"/>
            <w:gridSpan w:val="3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Государственные медицинские организации Архангельской области, являющиеся местом родоразрешения</w:t>
            </w:r>
          </w:p>
        </w:tc>
      </w:tr>
      <w:tr w:rsidR="00B31967" w:rsidRPr="00BD53E1" w:rsidTr="00BC569C">
        <w:trPr>
          <w:trHeight w:val="517"/>
        </w:trPr>
        <w:tc>
          <w:tcPr>
            <w:tcW w:w="180" w:type="pct"/>
            <w:vMerge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12" w:type="pct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Беременные низкой степени</w:t>
            </w:r>
          </w:p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перинатального риска</w:t>
            </w:r>
          </w:p>
        </w:tc>
        <w:tc>
          <w:tcPr>
            <w:tcW w:w="1351" w:type="pct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Беременные средней степени перинатального риска</w:t>
            </w:r>
          </w:p>
        </w:tc>
        <w:tc>
          <w:tcPr>
            <w:tcW w:w="1036" w:type="pct"/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b/>
                <w:sz w:val="23"/>
                <w:szCs w:val="23"/>
              </w:rPr>
            </w:pPr>
            <w:r w:rsidRPr="00BD53E1">
              <w:rPr>
                <w:b/>
                <w:sz w:val="23"/>
                <w:szCs w:val="23"/>
              </w:rPr>
              <w:t>Беременные высокой степени перинатального риска</w:t>
            </w:r>
          </w:p>
        </w:tc>
      </w:tr>
      <w:tr w:rsidR="00B31967" w:rsidRPr="00BD53E1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5</w:t>
            </w:r>
          </w:p>
        </w:tc>
      </w:tr>
      <w:tr w:rsidR="00B31967" w:rsidRPr="00795A55" w:rsidTr="00BC5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 Архангельск</w:t>
            </w:r>
          </w:p>
        </w:tc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государственное бюджетное учреждение здравоохранения Архангельской области «Архангельский клинический родильный дом имени К.Н. Самойловой» (далее – ГБУЗ  «Архангельский клинический родильный дом»)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перинатальный центр государственного бюджетного учреждения здравоохранения Архангельской области «Архангельская областная клиническая больница»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</w:tbl>
    <w:p w:rsidR="00B31967" w:rsidRDefault="00B31967" w:rsidP="00B31967"/>
    <w:tbl>
      <w:tblPr>
        <w:tblW w:w="5396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08"/>
        <w:gridCol w:w="5378"/>
        <w:gridCol w:w="3539"/>
        <w:gridCol w:w="3963"/>
      </w:tblGrid>
      <w:tr w:rsidR="00B31967" w:rsidRPr="00BD53E1" w:rsidTr="00BC569C">
        <w:trPr>
          <w:trHeight w:val="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5</w:t>
            </w:r>
          </w:p>
        </w:tc>
      </w:tr>
      <w:tr w:rsidR="00B31967" w:rsidRPr="00795A55" w:rsidTr="00BC569C">
        <w:trPr>
          <w:trHeight w:val="565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(далее – ГБУЗ «Архангельская областная клиническая больница»)/ 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565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 Северодвинск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«Северодвинский родильный дом» (далее –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«Северодвинский родильный дом»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«Северодвинский родильный дом»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 Новодвинск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государственное бюджетное учреждение здравоохранения Архангельской области «Новодвинская центральная городская больница» (далее – ГБУЗ «Новодвинская центральная городская больница»)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</w:t>
            </w:r>
            <w:r>
              <w:rPr>
                <w:sz w:val="24"/>
                <w:szCs w:val="24"/>
              </w:rPr>
              <w:t xml:space="preserve"> </w:t>
            </w:r>
            <w:r w:rsidRPr="00795A55">
              <w:rPr>
                <w:sz w:val="24"/>
                <w:szCs w:val="24"/>
              </w:rPr>
              <w:t>клинический родильный дом»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Город Котлас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и Котласский муниципальный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государственное бюджетное учреждение здравоохранения Архангельской области «Котласская центральная городская больница имени святителя Луки (В.Ф. Войно-Ясенецкого)» (далее – ГБУЗ «Котласская центральная городская больница»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 Коряжма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«Коряжемская городская больница»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(далее – ГБУЗ «Коряжемская городская больница»)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 Мирный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«Мирнинская центральная городская больница» (далее – ГБУЗ «Мирнинская центральная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городская больница»)</w:t>
            </w:r>
          </w:p>
        </w:tc>
        <w:tc>
          <w:tcPr>
            <w:tcW w:w="112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rFonts w:ascii="Calibri" w:hAnsi="Calibri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rFonts w:ascii="Calibri" w:hAnsi="Calibri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Вельский муниципальный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«Вельская центральная районная больница»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(далее – ГБУЗ «Вельская центральная районная больница»)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Верхнетоемский муниципальный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ГБУЗ «Котласская центральная городская больница»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Вилегодский  муниципальный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5A55">
              <w:rPr>
                <w:sz w:val="24"/>
                <w:szCs w:val="24"/>
              </w:rPr>
              <w:t>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«Коряжемская городская больница»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ГБУЗ «Архангельская областная клиническая больница» </w:t>
            </w: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Виноградовский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Каргопольский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государственное бюджетное учреждение здравоохранения Архангельской области  «Няндомская центральная районная больница» (далее – ГБУЗ «Няндомская центральная районная больница»)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  <w:tr w:rsidR="00B31967" w:rsidRPr="00795A55" w:rsidTr="00BC569C">
        <w:trPr>
          <w:trHeight w:val="67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Коношский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«Няндомская центральная районная больница»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Красноборский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1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12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ГБУЗ «Архангельская областная клиническая больница»/  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</w:tbl>
    <w:p w:rsidR="00B31967" w:rsidRDefault="00B31967" w:rsidP="00B31967"/>
    <w:p w:rsidR="00B31967" w:rsidRDefault="00B31967" w:rsidP="00B31967"/>
    <w:tbl>
      <w:tblPr>
        <w:tblW w:w="5396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07"/>
        <w:gridCol w:w="5801"/>
        <w:gridCol w:w="3114"/>
        <w:gridCol w:w="3966"/>
      </w:tblGrid>
      <w:tr w:rsidR="00B31967" w:rsidRPr="00BD53E1" w:rsidTr="00BC569C">
        <w:trPr>
          <w:trHeight w:val="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5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  <w:p w:rsidR="00B31967" w:rsidRPr="00795A55" w:rsidRDefault="00B31967" w:rsidP="00BC569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Ленский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муниципальный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«Коряжемская городская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«Котласская центральная городская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Лешуконский  муниципальный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5A55">
              <w:rPr>
                <w:sz w:val="24"/>
                <w:szCs w:val="24"/>
              </w:rPr>
              <w:t>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Мезенский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88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Няндомский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«Няндомская центральная районная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Онежский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Пинежский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Плесецкий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84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«Мирнинская центральная городская больница»</w:t>
            </w:r>
          </w:p>
        </w:tc>
        <w:tc>
          <w:tcPr>
            <w:tcW w:w="991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ГБУЗ «Архангельский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клинический родильный </w:t>
            </w:r>
          </w:p>
          <w:p w:rsidR="00B31967" w:rsidRPr="00795A55" w:rsidRDefault="00B31967" w:rsidP="00BC569C">
            <w:pPr>
              <w:rPr>
                <w:rFonts w:ascii="Calibri" w:hAnsi="Calibri"/>
              </w:rPr>
            </w:pPr>
            <w:r w:rsidRPr="00795A55">
              <w:rPr>
                <w:sz w:val="24"/>
                <w:szCs w:val="24"/>
              </w:rPr>
              <w:t>дом»</w:t>
            </w: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rFonts w:ascii="Calibri" w:hAnsi="Calibri"/>
              </w:rPr>
            </w:pPr>
          </w:p>
        </w:tc>
      </w:tr>
    </w:tbl>
    <w:p w:rsidR="00B31967" w:rsidRDefault="00B31967" w:rsidP="00B31967"/>
    <w:p w:rsidR="00B31967" w:rsidRDefault="00B31967" w:rsidP="00B31967"/>
    <w:p w:rsidR="00B31967" w:rsidRDefault="00B31967" w:rsidP="00B31967"/>
    <w:tbl>
      <w:tblPr>
        <w:tblW w:w="5396" w:type="pct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07"/>
        <w:gridCol w:w="5522"/>
        <w:gridCol w:w="3394"/>
        <w:gridCol w:w="3966"/>
      </w:tblGrid>
      <w:tr w:rsidR="00B31967" w:rsidRPr="00BD53E1" w:rsidTr="00BC569C">
        <w:trPr>
          <w:trHeight w:val="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67" w:rsidRPr="00BD53E1" w:rsidRDefault="00B31967" w:rsidP="00BC569C">
            <w:pPr>
              <w:jc w:val="center"/>
              <w:rPr>
                <w:sz w:val="20"/>
                <w:szCs w:val="20"/>
              </w:rPr>
            </w:pPr>
            <w:r w:rsidRPr="00BD53E1">
              <w:rPr>
                <w:sz w:val="20"/>
                <w:szCs w:val="20"/>
              </w:rPr>
              <w:t>5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Приморский  муниципальный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795A55">
              <w:rPr>
                <w:sz w:val="24"/>
                <w:szCs w:val="24"/>
              </w:rPr>
              <w:t xml:space="preserve">(в зависимости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от территориальной приближенности)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lastRenderedPageBreak/>
              <w:t xml:space="preserve">ГБУЗ «Архангельский клинический родильный дом»/ГБУЗ «Новодвинская центральная городская больница»/ГБУЗ «Северодвинский родильный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дом»</w:t>
            </w:r>
          </w:p>
        </w:tc>
        <w:tc>
          <w:tcPr>
            <w:tcW w:w="1080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«Северодвинский родильный дом»/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ГБУЗ «Архангельская 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областная клиническая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Устьянский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57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080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Холмогорский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57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«Новодвинская центральная городская больница»</w:t>
            </w:r>
          </w:p>
        </w:tc>
        <w:tc>
          <w:tcPr>
            <w:tcW w:w="1080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ГБУЗ «Архангельская 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областная клиническая больница»/</w:t>
            </w:r>
          </w:p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  <w:tr w:rsidR="00B31967" w:rsidRPr="00795A55" w:rsidTr="00BC569C">
        <w:trPr>
          <w:trHeight w:val="687"/>
        </w:trPr>
        <w:tc>
          <w:tcPr>
            <w:tcW w:w="135" w:type="pct"/>
            <w:shd w:val="clear" w:color="auto" w:fill="auto"/>
          </w:tcPr>
          <w:p w:rsidR="00B31967" w:rsidRPr="00795A55" w:rsidRDefault="00B31967" w:rsidP="00BC569C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 xml:space="preserve">Шенкурский  муниципальный </w:t>
            </w:r>
            <w:r>
              <w:rPr>
                <w:sz w:val="24"/>
                <w:szCs w:val="24"/>
              </w:rPr>
              <w:br/>
            </w:r>
            <w:r w:rsidRPr="00795A55">
              <w:rPr>
                <w:sz w:val="24"/>
                <w:szCs w:val="24"/>
              </w:rPr>
              <w:t>район</w:t>
            </w:r>
          </w:p>
        </w:tc>
        <w:tc>
          <w:tcPr>
            <w:tcW w:w="1757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080" w:type="pct"/>
            <w:shd w:val="clear" w:color="auto" w:fill="auto"/>
          </w:tcPr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«Вельская центральная районная больница»</w:t>
            </w:r>
          </w:p>
        </w:tc>
        <w:tc>
          <w:tcPr>
            <w:tcW w:w="1262" w:type="pct"/>
            <w:shd w:val="clear" w:color="auto" w:fill="auto"/>
          </w:tcPr>
          <w:p w:rsidR="00B31967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«Архангельская областная клиническая больница»/</w:t>
            </w:r>
          </w:p>
          <w:p w:rsidR="00B31967" w:rsidRPr="00795A55" w:rsidRDefault="00B31967" w:rsidP="00BC569C">
            <w:pPr>
              <w:rPr>
                <w:sz w:val="24"/>
                <w:szCs w:val="24"/>
              </w:rPr>
            </w:pPr>
            <w:r w:rsidRPr="00795A55">
              <w:rPr>
                <w:sz w:val="24"/>
                <w:szCs w:val="24"/>
              </w:rPr>
              <w:t>ГБУЗ «Архангельский клинический родильный дом»</w:t>
            </w:r>
          </w:p>
        </w:tc>
      </w:tr>
    </w:tbl>
    <w:p w:rsidR="00B31967" w:rsidRPr="00795A55" w:rsidRDefault="00B31967" w:rsidP="00B31967">
      <w:pPr>
        <w:rPr>
          <w:sz w:val="24"/>
          <w:szCs w:val="24"/>
        </w:rPr>
      </w:pPr>
    </w:p>
    <w:p w:rsidR="00B31967" w:rsidRDefault="00B31967" w:rsidP="00B31967">
      <w:pPr>
        <w:autoSpaceDE w:val="0"/>
        <w:autoSpaceDN w:val="0"/>
        <w:adjustRightInd w:val="0"/>
        <w:rPr>
          <w:color w:val="auto"/>
        </w:rPr>
      </w:pPr>
    </w:p>
    <w:p w:rsidR="00B31967" w:rsidRPr="00795A55" w:rsidRDefault="00B31967" w:rsidP="00B31967">
      <w:pPr>
        <w:autoSpaceDE w:val="0"/>
        <w:autoSpaceDN w:val="0"/>
        <w:adjustRightInd w:val="0"/>
        <w:rPr>
          <w:color w:val="auto"/>
        </w:rPr>
        <w:sectPr w:rsidR="00B31967" w:rsidRPr="00795A55" w:rsidSect="00BD53E1">
          <w:pgSz w:w="16838" w:h="11906" w:orient="landscape"/>
          <w:pgMar w:top="1276" w:right="1134" w:bottom="284" w:left="1134" w:header="709" w:footer="709" w:gutter="0"/>
          <w:cols w:space="708"/>
          <w:docGrid w:linePitch="381"/>
        </w:sectPr>
      </w:pPr>
    </w:p>
    <w:p w:rsidR="00D25547" w:rsidRDefault="00B31967"/>
    <w:sectPr w:rsidR="00D2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67"/>
    <w:rsid w:val="00226F5F"/>
    <w:rsid w:val="007F61D9"/>
    <w:rsid w:val="00B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2445-2AF1-4B2A-ADDC-CE1636E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67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inject&amp;url=http%3A%2F%2Fwww.garant.ru%2Fhotlaw%2Fastra%2F352721%2F&amp;text=%D0%9F%D1%80%D0%B8%D0%BA%D0%B0%D0%B7%20%D0%BC%D0%B8%D0%BD%D0%B8%D1%81%D1%82%D0%B5%D1%80%D1%81%D1%82%D0%B2%D0%B0%20%D0%B7%D0%B4%D1%80%D0%B0%D0%B2%D0%BE%D0%BE%D1%85%D1%80%D0%B0%D0%BD%D0%B5%D0%BD%D0%B8%D1%8F%20%D0%A0%D1%8F%D0%B7%D0%B0%D0%BD%D1%81%D0%BA%D0%BE%D0%B9%20%D0%BE%D0%B1%D0%BB%D0%B0%D1%81%D1%82%D0%B8%20%D0%BE%D1%82%2001.06.2011%20%E2%84%96%20581%20%D0%9E%20%D0%BB%D0%B8%D1%81%D1%82%D0%B5%20%D0%BC%D0%B0%D1%80%D1%88%D1%80%D1%83%D1%82%D0%B8%D0%B7%D0%B0%D1%86%D0%B8%D0%B8%20%D0%B1%D0%B5%D1%80%D0%B5%D0%BC%D0%B5%D0%BD%D0%BD%D1%8B%D1%85&amp;l10n=ru&amp;mime=html&amp;sign=4aacd165dec240bb3addca7b7d538f0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1</cp:revision>
  <dcterms:created xsi:type="dcterms:W3CDTF">2018-01-26T08:25:00Z</dcterms:created>
  <dcterms:modified xsi:type="dcterms:W3CDTF">2018-01-26T08:27:00Z</dcterms:modified>
</cp:coreProperties>
</file>